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Cunningham, Fay, Griffin </w:t>
      </w:r>
    </w:p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ED5556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 xml:space="preserve">November 18-22 </w:t>
      </w:r>
    </w:p>
    <w:p w:rsidR="00ED5556" w:rsidRDefault="00ED5556" w:rsidP="00ED555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BA577C">
        <w:rPr>
          <w:sz w:val="16"/>
          <w:szCs w:val="16"/>
        </w:rPr>
        <w:t>TSW understand</w:t>
      </w:r>
      <w:r>
        <w:rPr>
          <w:sz w:val="16"/>
          <w:szCs w:val="16"/>
        </w:rPr>
        <w:t xml:space="preserve"> the message/meaning of </w:t>
      </w:r>
      <w:r w:rsidR="00BA577C">
        <w:rPr>
          <w:sz w:val="16"/>
          <w:szCs w:val="16"/>
        </w:rPr>
        <w:t xml:space="preserve">multiple informational texts in series “The Golden Door” </w:t>
      </w:r>
    </w:p>
    <w:p w:rsidR="00ED5556" w:rsidRPr="005E459E" w:rsidRDefault="00ED5556" w:rsidP="00ED5556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>:  Dashes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620"/>
        <w:gridCol w:w="1980"/>
        <w:gridCol w:w="1890"/>
        <w:gridCol w:w="1710"/>
        <w:gridCol w:w="1938"/>
      </w:tblGrid>
      <w:tr w:rsidR="00ED5556" w:rsidRPr="00EA7D8E" w:rsidTr="00ED5556">
        <w:trPr>
          <w:trHeight w:val="341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ED5556" w:rsidRPr="00EA7D8E" w:rsidTr="00ED5556">
        <w:trPr>
          <w:trHeight w:val="1785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D5556" w:rsidRPr="00EA7D8E" w:rsidRDefault="00150527" w:rsidP="00ED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the story checklist of skills to be accomplished by the end of “The Golden Door”.</w:t>
            </w:r>
          </w:p>
        </w:tc>
        <w:tc>
          <w:tcPr>
            <w:tcW w:w="189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D5556" w:rsidRPr="00EA7D8E" w:rsidRDefault="00B565AC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Key Strategy</w:t>
            </w:r>
          </w:p>
        </w:tc>
        <w:tc>
          <w:tcPr>
            <w:tcW w:w="193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+</w:t>
            </w: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150527" w:rsidP="005F6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Build background by journaling and discussing what it would be like to be in the 1900’s immigrating to a new country, preview the text by answering questions about the pictures on pages 637-642. </w:t>
            </w:r>
          </w:p>
        </w:tc>
        <w:tc>
          <w:tcPr>
            <w:tcW w:w="189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photographs on pages 638 &amp; 639.</w:t>
            </w:r>
          </w:p>
        </w:tc>
        <w:tc>
          <w:tcPr>
            <w:tcW w:w="1710" w:type="dxa"/>
          </w:tcPr>
          <w:p w:rsidR="00150527" w:rsidRPr="00EA7D8E" w:rsidRDefault="00B565AC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the packet: “What Every Emigrant should know” and answer questions. </w:t>
            </w: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150527" w:rsidRDefault="00150527" w:rsidP="0015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“Background” on page 636 and discuss where your family is from with your group. </w:t>
            </w:r>
          </w:p>
          <w:p w:rsidR="00150527" w:rsidRPr="00EA7D8E" w:rsidRDefault="00150527" w:rsidP="0015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 poem on page 637 and discuss the two voices in the poem.</w:t>
            </w:r>
          </w:p>
        </w:tc>
        <w:tc>
          <w:tcPr>
            <w:tcW w:w="1890" w:type="dxa"/>
          </w:tcPr>
          <w:p w:rsidR="00150527" w:rsidRDefault="00150527" w:rsidP="0015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 640- Tenement Life Background</w:t>
            </w:r>
          </w:p>
          <w:p w:rsidR="00150527" w:rsidRPr="00EA7D8E" w:rsidRDefault="00150527" w:rsidP="0015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the graph on page 642  by answering questions</w:t>
            </w:r>
          </w:p>
        </w:tc>
        <w:tc>
          <w:tcPr>
            <w:tcW w:w="1710" w:type="dxa"/>
          </w:tcPr>
          <w:p w:rsidR="00150527" w:rsidRPr="00EA7D8E" w:rsidRDefault="00B565AC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questions on “What every emigrant should know”</w:t>
            </w: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  <w:tr w:rsidR="00150527" w:rsidRPr="00EA7D8E" w:rsidTr="00ED5556">
        <w:trPr>
          <w:trHeight w:val="1785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B565AC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“The First American’s” Assessment</w:t>
            </w:r>
          </w:p>
        </w:tc>
        <w:tc>
          <w:tcPr>
            <w:tcW w:w="198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“What does the phrase ‘Golden Doors’ represent?”</w:t>
            </w:r>
          </w:p>
        </w:tc>
        <w:tc>
          <w:tcPr>
            <w:tcW w:w="189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about Tenement life</w:t>
            </w:r>
          </w:p>
        </w:tc>
        <w:tc>
          <w:tcPr>
            <w:tcW w:w="1710" w:type="dxa"/>
          </w:tcPr>
          <w:p w:rsidR="00150527" w:rsidRPr="00EA7D8E" w:rsidRDefault="00B565AC" w:rsidP="00ED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Pre-test for Key Strategy </w:t>
            </w:r>
            <w:bookmarkStart w:id="0" w:name="_GoBack"/>
            <w:bookmarkEnd w:id="0"/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</w:tbl>
    <w:p w:rsidR="00ED5556" w:rsidRPr="00EA7D8E" w:rsidRDefault="00ED5556" w:rsidP="00ED5556">
      <w:pPr>
        <w:rPr>
          <w:b/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93052A" w:rsidRDefault="0093052A"/>
    <w:sectPr w:rsidR="0093052A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6"/>
    <w:rsid w:val="00150527"/>
    <w:rsid w:val="0093052A"/>
    <w:rsid w:val="00B565AC"/>
    <w:rsid w:val="00BA577C"/>
    <w:rsid w:val="00E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4</cp:revision>
  <dcterms:created xsi:type="dcterms:W3CDTF">2013-11-18T23:07:00Z</dcterms:created>
  <dcterms:modified xsi:type="dcterms:W3CDTF">2013-11-20T22:29:00Z</dcterms:modified>
</cp:coreProperties>
</file>